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782" w:rsidRPr="00D96514" w:rsidRDefault="00A84EC9" w:rsidP="002953E3">
      <w:pPr>
        <w:jc w:val="center"/>
        <w:rPr>
          <w:rFonts w:ascii="Times New Roman" w:hAnsi="Times New Roman" w:cs="Times New Roman"/>
          <w:b/>
          <w:sz w:val="32"/>
          <w:szCs w:val="32"/>
        </w:rPr>
      </w:pPr>
      <w:r w:rsidRPr="00D96514">
        <w:rPr>
          <w:rFonts w:ascii="Times New Roman" w:hAnsi="Times New Roman" w:cs="Times New Roman"/>
          <w:b/>
          <w:sz w:val="32"/>
          <w:szCs w:val="32"/>
        </w:rPr>
        <w:t>«Повышение мотивации обучающихся к изучению английского языка.»</w:t>
      </w:r>
    </w:p>
    <w:p w:rsidR="00EE7CB6" w:rsidRPr="00D96514" w:rsidRDefault="00EE7CB6" w:rsidP="00D96514">
      <w:pPr>
        <w:jc w:val="both"/>
        <w:rPr>
          <w:rFonts w:ascii="Times New Roman" w:hAnsi="Times New Roman" w:cs="Times New Roman"/>
          <w:sz w:val="28"/>
          <w:szCs w:val="28"/>
        </w:rPr>
      </w:pPr>
      <w:r w:rsidRPr="00D96514">
        <w:rPr>
          <w:rFonts w:ascii="Times New Roman" w:eastAsiaTheme="majorEastAsia" w:hAnsi="Times New Roman" w:cs="Times New Roman"/>
          <w:color w:val="FF0000"/>
          <w:kern w:val="24"/>
          <w:sz w:val="28"/>
          <w:szCs w:val="28"/>
        </w:rPr>
        <w:t>Мотивация – это то, ради чего совершается человеческая деятельность.</w:t>
      </w:r>
    </w:p>
    <w:p w:rsidR="00A84EC9" w:rsidRPr="00D96514" w:rsidRDefault="00A84EC9" w:rsidP="00D96514">
      <w:pPr>
        <w:pStyle w:val="western"/>
        <w:spacing w:before="0" w:beforeAutospacing="0" w:after="0" w:afterAutospacing="0"/>
        <w:jc w:val="both"/>
        <w:rPr>
          <w:color w:val="000000"/>
          <w:sz w:val="28"/>
          <w:szCs w:val="28"/>
        </w:rPr>
      </w:pPr>
      <w:r w:rsidRPr="00D96514">
        <w:rPr>
          <w:color w:val="000000"/>
          <w:sz w:val="28"/>
          <w:szCs w:val="28"/>
        </w:rPr>
        <w:t>Мотивация является одним из важнейших факторов</w:t>
      </w:r>
      <w:r w:rsidR="00BD036A" w:rsidRPr="00D96514">
        <w:rPr>
          <w:color w:val="000000"/>
          <w:sz w:val="28"/>
          <w:szCs w:val="28"/>
        </w:rPr>
        <w:t xml:space="preserve"> при изучении любого предмета, а иностранного языка в особенности. Учителя</w:t>
      </w:r>
      <w:r w:rsidRPr="00D96514">
        <w:rPr>
          <w:color w:val="000000"/>
          <w:sz w:val="28"/>
          <w:szCs w:val="28"/>
        </w:rPr>
        <w:t xml:space="preserve"> всегда пытались найти новы</w:t>
      </w:r>
      <w:r w:rsidR="00BD036A" w:rsidRPr="00D96514">
        <w:rPr>
          <w:color w:val="000000"/>
          <w:sz w:val="28"/>
          <w:szCs w:val="28"/>
        </w:rPr>
        <w:t>е подходы или стратегии для обучения иностранным языкам</w:t>
      </w:r>
      <w:r w:rsidRPr="00D96514">
        <w:rPr>
          <w:color w:val="000000"/>
          <w:sz w:val="28"/>
          <w:szCs w:val="28"/>
        </w:rPr>
        <w:t>. Уже много раз доказано, что даже при наличии опытнейшего преподавателя и лучших учебных материалов учащийся будет успешно учиться лишь в том случае, если он имеет достаточную к тому мотивацию.</w:t>
      </w:r>
    </w:p>
    <w:p w:rsidR="00A84EC9" w:rsidRPr="00D96514" w:rsidRDefault="00BD036A" w:rsidP="00D96514">
      <w:pPr>
        <w:pStyle w:val="western"/>
        <w:spacing w:before="0" w:beforeAutospacing="0" w:after="0" w:afterAutospacing="0"/>
        <w:jc w:val="both"/>
        <w:rPr>
          <w:color w:val="000000"/>
          <w:sz w:val="28"/>
          <w:szCs w:val="28"/>
        </w:rPr>
      </w:pPr>
      <w:r w:rsidRPr="00D96514">
        <w:rPr>
          <w:color w:val="000000"/>
          <w:sz w:val="28"/>
          <w:szCs w:val="28"/>
        </w:rPr>
        <w:t>Различают внешнюю</w:t>
      </w:r>
      <w:r w:rsidR="00A84EC9" w:rsidRPr="00D96514">
        <w:rPr>
          <w:color w:val="000000"/>
          <w:sz w:val="28"/>
          <w:szCs w:val="28"/>
        </w:rPr>
        <w:t xml:space="preserve"> и внутреннюю мотивацию. </w:t>
      </w:r>
      <w:r w:rsidRPr="00D96514">
        <w:rPr>
          <w:color w:val="000000"/>
          <w:sz w:val="28"/>
          <w:szCs w:val="28"/>
        </w:rPr>
        <w:t xml:space="preserve">К внешней мотивации относятся </w:t>
      </w:r>
      <w:r w:rsidR="00A84EC9" w:rsidRPr="00D96514">
        <w:rPr>
          <w:color w:val="000000"/>
          <w:sz w:val="28"/>
          <w:szCs w:val="28"/>
        </w:rPr>
        <w:t>соревнование, страх, принуждение, оскорбле</w:t>
      </w:r>
      <w:r w:rsidRPr="00D96514">
        <w:rPr>
          <w:color w:val="000000"/>
          <w:sz w:val="28"/>
          <w:szCs w:val="28"/>
        </w:rPr>
        <w:t>ние, наказание, поощрение и др. Внутренняя</w:t>
      </w:r>
      <w:r w:rsidR="00A84EC9" w:rsidRPr="00D96514">
        <w:rPr>
          <w:color w:val="000000"/>
          <w:sz w:val="28"/>
          <w:szCs w:val="28"/>
        </w:rPr>
        <w:t xml:space="preserve"> базируется на необходимости и желании</w:t>
      </w:r>
      <w:r w:rsidRPr="00D96514">
        <w:rPr>
          <w:color w:val="000000"/>
          <w:sz w:val="28"/>
          <w:szCs w:val="28"/>
        </w:rPr>
        <w:t xml:space="preserve">. </w:t>
      </w:r>
      <w:r w:rsidR="00A84EC9" w:rsidRPr="00D96514">
        <w:rPr>
          <w:color w:val="000000"/>
          <w:sz w:val="28"/>
          <w:szCs w:val="28"/>
        </w:rPr>
        <w:t>Современные исследователи выделяют два основных вида внутренней мотивации в изучении иностранных языков:</w:t>
      </w:r>
    </w:p>
    <w:p w:rsidR="00A84EC9" w:rsidRPr="00D96514" w:rsidRDefault="00A84EC9" w:rsidP="00D96514">
      <w:pPr>
        <w:pStyle w:val="a3"/>
        <w:numPr>
          <w:ilvl w:val="0"/>
          <w:numId w:val="1"/>
        </w:numPr>
        <w:spacing w:before="0" w:beforeAutospacing="0" w:after="0" w:afterAutospacing="0"/>
        <w:ind w:left="450"/>
        <w:jc w:val="both"/>
        <w:rPr>
          <w:color w:val="000000"/>
          <w:sz w:val="28"/>
          <w:szCs w:val="28"/>
        </w:rPr>
      </w:pPr>
      <w:r w:rsidRPr="00D96514">
        <w:rPr>
          <w:b/>
          <w:bCs/>
          <w:i/>
          <w:iCs/>
          <w:color w:val="000000"/>
          <w:sz w:val="28"/>
          <w:szCs w:val="28"/>
        </w:rPr>
        <w:t>инструментальная</w:t>
      </w:r>
      <w:r w:rsidRPr="00D96514">
        <w:rPr>
          <w:color w:val="000000"/>
          <w:sz w:val="28"/>
          <w:szCs w:val="28"/>
        </w:rPr>
        <w:t>, которая означает, что люди учат язык для того, чтобы использовать его (например, в своей работе);</w:t>
      </w:r>
    </w:p>
    <w:p w:rsidR="00A84EC9" w:rsidRPr="00D96514" w:rsidRDefault="00A84EC9" w:rsidP="00D96514">
      <w:pPr>
        <w:pStyle w:val="a3"/>
        <w:numPr>
          <w:ilvl w:val="0"/>
          <w:numId w:val="1"/>
        </w:numPr>
        <w:spacing w:before="0" w:beforeAutospacing="0" w:after="0" w:afterAutospacing="0"/>
        <w:ind w:left="450"/>
        <w:jc w:val="both"/>
        <w:rPr>
          <w:color w:val="000000"/>
          <w:sz w:val="28"/>
          <w:szCs w:val="28"/>
        </w:rPr>
      </w:pPr>
      <w:r w:rsidRPr="00D96514">
        <w:rPr>
          <w:b/>
          <w:bCs/>
          <w:i/>
          <w:iCs/>
          <w:color w:val="000000"/>
          <w:sz w:val="28"/>
          <w:szCs w:val="28"/>
        </w:rPr>
        <w:t>интегрированная</w:t>
      </w:r>
      <w:r w:rsidRPr="00D96514">
        <w:rPr>
          <w:color w:val="000000"/>
          <w:sz w:val="28"/>
          <w:szCs w:val="28"/>
        </w:rPr>
        <w:t>, означающая, что они учат язык, чтобы больше узнать о культуре изучаемого языка.</w:t>
      </w:r>
    </w:p>
    <w:p w:rsidR="00EE7CB6" w:rsidRPr="00D96514" w:rsidRDefault="00EE7CB6" w:rsidP="00D96514">
      <w:pPr>
        <w:pStyle w:val="a3"/>
        <w:spacing w:before="0" w:beforeAutospacing="0" w:after="0" w:afterAutospacing="0"/>
        <w:ind w:left="90"/>
        <w:jc w:val="both"/>
        <w:rPr>
          <w:color w:val="000000"/>
          <w:sz w:val="28"/>
          <w:szCs w:val="28"/>
        </w:rPr>
      </w:pPr>
      <w:r w:rsidRPr="00D96514">
        <w:rPr>
          <w:color w:val="000000"/>
          <w:sz w:val="28"/>
          <w:szCs w:val="28"/>
        </w:rPr>
        <w:t>Чаще всего школьники выбирают для изучения английский язык. И главная задача, стоящая перед учителем, - сделать все, чтобы привить интерес ребенка к языку и поддержать его вплоть до окончания школы, т.к. доказано, что мотивация к изучению иностранного языка, как правило, падает к 5-6 классу.</w:t>
      </w:r>
    </w:p>
    <w:p w:rsidR="00EE7CB6" w:rsidRPr="00D96514" w:rsidRDefault="00EE7CB6" w:rsidP="00D96514">
      <w:pPr>
        <w:spacing w:after="0" w:line="240" w:lineRule="auto"/>
        <w:jc w:val="both"/>
        <w:rPr>
          <w:rFonts w:ascii="Times New Roman" w:eastAsiaTheme="minorEastAsia" w:hAnsi="Times New Roman" w:cs="Times New Roman"/>
          <w:kern w:val="24"/>
          <w:sz w:val="28"/>
          <w:szCs w:val="28"/>
        </w:rPr>
      </w:pPr>
      <w:r w:rsidRPr="00D96514">
        <w:rPr>
          <w:rFonts w:ascii="Times New Roman" w:eastAsia="Times New Roman" w:hAnsi="Times New Roman" w:cs="Times New Roman"/>
          <w:color w:val="000000"/>
          <w:sz w:val="28"/>
          <w:szCs w:val="28"/>
          <w:lang w:eastAsia="ru-RU"/>
        </w:rPr>
        <w:t>Для выполнения этой задачи можно использовать хорошо зарекомендовавшие себя нетрадиционные формы уроков: урок - игра, урок-проект, урок - экскурсия, урок-интервью и т.д.</w:t>
      </w:r>
      <w:r w:rsidRPr="00D96514">
        <w:rPr>
          <w:rFonts w:ascii="Times New Roman" w:eastAsiaTheme="minorEastAsia" w:hAnsi="Times New Roman" w:cs="Times New Roman"/>
          <w:color w:val="2E74B5" w:themeColor="accent1" w:themeShade="BF"/>
          <w:kern w:val="24"/>
          <w:sz w:val="28"/>
          <w:szCs w:val="28"/>
        </w:rPr>
        <w:t xml:space="preserve"> </w:t>
      </w:r>
      <w:r w:rsidR="009A25C8" w:rsidRPr="00D96514">
        <w:rPr>
          <w:rFonts w:ascii="Times New Roman" w:eastAsia="Times New Roman" w:hAnsi="Times New Roman" w:cs="Times New Roman"/>
          <w:color w:val="000000"/>
          <w:sz w:val="28"/>
          <w:szCs w:val="28"/>
          <w:lang w:eastAsia="ru-RU"/>
        </w:rPr>
        <w:t xml:space="preserve">Они помогают в более живой и увлекательной форме развивать коммуникативные навыки учащихся.  </w:t>
      </w:r>
      <w:r w:rsidR="009A25C8" w:rsidRPr="00D96514">
        <w:rPr>
          <w:rFonts w:ascii="Times New Roman" w:eastAsiaTheme="minorEastAsia" w:hAnsi="Times New Roman" w:cs="Times New Roman"/>
          <w:kern w:val="24"/>
          <w:sz w:val="28"/>
          <w:szCs w:val="28"/>
        </w:rPr>
        <w:t xml:space="preserve">Повышению мотивации способствуют также: </w:t>
      </w:r>
    </w:p>
    <w:p w:rsidR="00EE7CB6" w:rsidRPr="00D96514" w:rsidRDefault="00EE7CB6" w:rsidP="00D96514">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использование наглядности и другого дидактического материала;</w:t>
      </w:r>
    </w:p>
    <w:p w:rsidR="00EE7CB6" w:rsidRPr="00EE7CB6" w:rsidRDefault="00EE7CB6" w:rsidP="00D9651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E7CB6">
        <w:rPr>
          <w:rFonts w:ascii="Times New Roman" w:eastAsiaTheme="minorEastAsia" w:hAnsi="Times New Roman" w:cs="Times New Roman"/>
          <w:kern w:val="24"/>
          <w:sz w:val="28"/>
          <w:szCs w:val="28"/>
          <w:lang w:eastAsia="ru-RU"/>
        </w:rPr>
        <w:t>использование страноведческого материала;</w:t>
      </w:r>
    </w:p>
    <w:p w:rsidR="00EE7CB6" w:rsidRPr="00EE7CB6" w:rsidRDefault="00EE7CB6" w:rsidP="00D9651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E7CB6">
        <w:rPr>
          <w:rFonts w:ascii="Times New Roman" w:eastAsiaTheme="minorEastAsia" w:hAnsi="Times New Roman" w:cs="Times New Roman"/>
          <w:kern w:val="24"/>
          <w:sz w:val="28"/>
          <w:szCs w:val="28"/>
          <w:lang w:eastAsia="ru-RU"/>
        </w:rPr>
        <w:t>вовлечение учащихся в самостоятельную работу на уроке;</w:t>
      </w:r>
    </w:p>
    <w:p w:rsidR="00EE7CB6" w:rsidRPr="00EE7CB6" w:rsidRDefault="00EE7CB6" w:rsidP="00D9651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E7CB6">
        <w:rPr>
          <w:rFonts w:ascii="Times New Roman" w:eastAsiaTheme="minorEastAsia" w:hAnsi="Times New Roman" w:cs="Times New Roman"/>
          <w:kern w:val="24"/>
          <w:sz w:val="28"/>
          <w:szCs w:val="28"/>
          <w:lang w:eastAsia="ru-RU"/>
        </w:rPr>
        <w:t>использование песен, рифмовок, стихов;</w:t>
      </w:r>
    </w:p>
    <w:p w:rsidR="00EE7CB6" w:rsidRPr="00EE7CB6" w:rsidRDefault="00EE7CB6" w:rsidP="00D9651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E7CB6">
        <w:rPr>
          <w:rFonts w:ascii="Times New Roman" w:eastAsiaTheme="minorEastAsia" w:hAnsi="Times New Roman" w:cs="Times New Roman"/>
          <w:kern w:val="24"/>
          <w:sz w:val="28"/>
          <w:szCs w:val="28"/>
          <w:lang w:eastAsia="ru-RU"/>
        </w:rPr>
        <w:t>использование познавательных игр;</w:t>
      </w:r>
    </w:p>
    <w:p w:rsidR="00EE7CB6" w:rsidRPr="00EE7CB6" w:rsidRDefault="00EE7CB6" w:rsidP="00D96514">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E7CB6">
        <w:rPr>
          <w:rFonts w:ascii="Times New Roman" w:eastAsiaTheme="minorEastAsia" w:hAnsi="Times New Roman" w:cs="Times New Roman"/>
          <w:kern w:val="24"/>
          <w:sz w:val="28"/>
          <w:szCs w:val="28"/>
          <w:lang w:eastAsia="ru-RU"/>
        </w:rPr>
        <w:t>творческую работу самих учащихся;</w:t>
      </w:r>
    </w:p>
    <w:p w:rsidR="009A25C8" w:rsidRPr="00D96514" w:rsidRDefault="00EE7CB6" w:rsidP="00D96514">
      <w:pPr>
        <w:pStyle w:val="a3"/>
        <w:spacing w:before="0" w:beforeAutospacing="0" w:after="0" w:afterAutospacing="0"/>
        <w:jc w:val="both"/>
        <w:rPr>
          <w:color w:val="000000"/>
          <w:sz w:val="28"/>
          <w:szCs w:val="28"/>
        </w:rPr>
      </w:pPr>
      <w:r w:rsidRPr="00D96514">
        <w:rPr>
          <w:color w:val="000000"/>
          <w:sz w:val="28"/>
          <w:szCs w:val="28"/>
        </w:rPr>
        <w:t xml:space="preserve"> Особая роль отводится внеклассной работе учителя-предметника. В тандеме с обязательными уроками она создает условия для более полного осуществления воспитательных и общеобразовательных целей обучения иностранному языку, а также расширяет сферу применения навыков и умений, полученных на уроках.</w:t>
      </w:r>
      <w:r w:rsidR="009A25C8" w:rsidRPr="00D96514">
        <w:rPr>
          <w:color w:val="000000"/>
          <w:sz w:val="28"/>
          <w:szCs w:val="28"/>
        </w:rPr>
        <w:t xml:space="preserve"> Внеклассная работа - отличное средство мотивации к изучению иностранного языка.</w:t>
      </w:r>
    </w:p>
    <w:p w:rsidR="009A25C8" w:rsidRPr="00D96514" w:rsidRDefault="009A25C8" w:rsidP="00D96514">
      <w:pPr>
        <w:pStyle w:val="a3"/>
        <w:spacing w:before="0" w:beforeAutospacing="0" w:after="0" w:afterAutospacing="0"/>
        <w:jc w:val="both"/>
        <w:rPr>
          <w:color w:val="000000"/>
          <w:sz w:val="28"/>
          <w:szCs w:val="28"/>
        </w:rPr>
      </w:pPr>
      <w:r w:rsidRPr="00D96514">
        <w:rPr>
          <w:color w:val="000000"/>
          <w:sz w:val="28"/>
          <w:szCs w:val="28"/>
        </w:rPr>
        <w:t xml:space="preserve">При правильно отобранном материале и верно выбранной форме, которые должны соответствовать личностным и возрастным особенностям </w:t>
      </w:r>
      <w:r w:rsidRPr="00D96514">
        <w:rPr>
          <w:color w:val="000000"/>
          <w:sz w:val="28"/>
          <w:szCs w:val="28"/>
        </w:rPr>
        <w:lastRenderedPageBreak/>
        <w:t>конкретных учащихся, с помощь нее мы развиваем интерес, углубляем знания, а также совершенствуем навыки и умения по данному предмету.</w:t>
      </w:r>
    </w:p>
    <w:p w:rsidR="00BC03F8" w:rsidRPr="00D96514" w:rsidRDefault="009A25C8" w:rsidP="00D96514">
      <w:pPr>
        <w:spacing w:after="0" w:line="240" w:lineRule="auto"/>
        <w:jc w:val="both"/>
        <w:rPr>
          <w:rFonts w:ascii="Times New Roman" w:hAnsi="Times New Roman" w:cs="Times New Roman"/>
          <w:color w:val="000000"/>
          <w:sz w:val="28"/>
          <w:szCs w:val="28"/>
          <w:shd w:val="clear" w:color="auto" w:fill="FFFFFF"/>
        </w:rPr>
      </w:pPr>
      <w:r w:rsidRPr="00D96514">
        <w:rPr>
          <w:rFonts w:ascii="Times New Roman" w:hAnsi="Times New Roman" w:cs="Times New Roman"/>
          <w:color w:val="000000"/>
          <w:sz w:val="28"/>
          <w:szCs w:val="28"/>
          <w:shd w:val="clear" w:color="auto" w:fill="FFFFFF"/>
        </w:rPr>
        <w:t>Основная задача здесь - создать ситуацию успеха, дать возможность раскрыться личностным качествам учащихся, чтобы они имели живой интерес, были мотивированы. Участники мероприятия не всегда имеют дело непосредственно с языком, но все равно каждый в той или иной мере соприкасается с изучаемым предметом. Желая проявить себя в тех или иных видах внеклассной работы, школьники проявляют активность, а позднее и интерес в изучении иностранного языка.</w:t>
      </w:r>
      <w:r w:rsidR="000D3894" w:rsidRPr="00D96514">
        <w:rPr>
          <w:rFonts w:ascii="Times New Roman" w:hAnsi="Times New Roman" w:cs="Times New Roman"/>
          <w:color w:val="000000"/>
          <w:sz w:val="28"/>
          <w:szCs w:val="28"/>
          <w:shd w:val="clear" w:color="auto" w:fill="FFFFFF"/>
        </w:rPr>
        <w:t xml:space="preserve"> </w:t>
      </w:r>
    </w:p>
    <w:p w:rsidR="00EE7CB6" w:rsidRPr="00D96514" w:rsidRDefault="000D3894" w:rsidP="00D96514">
      <w:pPr>
        <w:spacing w:after="0" w:line="240" w:lineRule="auto"/>
        <w:jc w:val="both"/>
        <w:rPr>
          <w:rFonts w:ascii="Times New Roman" w:hAnsi="Times New Roman" w:cs="Times New Roman"/>
          <w:color w:val="000000"/>
          <w:sz w:val="28"/>
          <w:szCs w:val="28"/>
          <w:shd w:val="clear" w:color="auto" w:fill="FFFFFF"/>
        </w:rPr>
      </w:pPr>
      <w:r w:rsidRPr="00D96514">
        <w:rPr>
          <w:rFonts w:ascii="Times New Roman" w:hAnsi="Times New Roman" w:cs="Times New Roman"/>
          <w:color w:val="000000"/>
          <w:sz w:val="28"/>
          <w:szCs w:val="28"/>
          <w:shd w:val="clear" w:color="auto" w:fill="FFFFFF"/>
        </w:rPr>
        <w:t>С 1 по 10 февраля в нашей школе проходила декада английского языка по теме: «Символы</w:t>
      </w:r>
      <w:r w:rsidR="002953E3">
        <w:rPr>
          <w:rFonts w:ascii="Times New Roman" w:hAnsi="Times New Roman" w:cs="Times New Roman"/>
          <w:color w:val="000000"/>
          <w:sz w:val="28"/>
          <w:szCs w:val="28"/>
          <w:shd w:val="clear" w:color="auto" w:fill="FFFFFF"/>
        </w:rPr>
        <w:t xml:space="preserve"> англо</w:t>
      </w:r>
      <w:r w:rsidR="00BC03F8" w:rsidRPr="00D96514">
        <w:rPr>
          <w:rFonts w:ascii="Times New Roman" w:hAnsi="Times New Roman" w:cs="Times New Roman"/>
          <w:color w:val="000000"/>
          <w:sz w:val="28"/>
          <w:szCs w:val="28"/>
          <w:shd w:val="clear" w:color="auto" w:fill="FFFFFF"/>
        </w:rPr>
        <w:t>говорящих стран</w:t>
      </w:r>
      <w:r w:rsidRPr="00D96514">
        <w:rPr>
          <w:rFonts w:ascii="Times New Roman" w:hAnsi="Times New Roman" w:cs="Times New Roman"/>
          <w:color w:val="000000"/>
          <w:sz w:val="28"/>
          <w:szCs w:val="28"/>
          <w:shd w:val="clear" w:color="auto" w:fill="FFFFFF"/>
        </w:rPr>
        <w:t>»</w:t>
      </w:r>
      <w:r w:rsidR="00BC03F8" w:rsidRPr="00D96514">
        <w:rPr>
          <w:rFonts w:ascii="Times New Roman" w:hAnsi="Times New Roman" w:cs="Times New Roman"/>
          <w:color w:val="000000"/>
          <w:sz w:val="28"/>
          <w:szCs w:val="28"/>
          <w:shd w:val="clear" w:color="auto" w:fill="FFFFFF"/>
        </w:rPr>
        <w:t>. Совместно</w:t>
      </w:r>
      <w:r w:rsidRPr="00D96514">
        <w:rPr>
          <w:rFonts w:ascii="Times New Roman" w:hAnsi="Times New Roman" w:cs="Times New Roman"/>
          <w:color w:val="000000"/>
          <w:sz w:val="28"/>
          <w:szCs w:val="28"/>
          <w:shd w:val="clear" w:color="auto" w:fill="FFFFFF"/>
        </w:rPr>
        <w:t xml:space="preserve"> с коллегой в 3х классах </w:t>
      </w:r>
      <w:r w:rsidR="00BC03F8" w:rsidRPr="00D96514">
        <w:rPr>
          <w:rFonts w:ascii="Times New Roman" w:hAnsi="Times New Roman" w:cs="Times New Roman"/>
          <w:color w:val="000000"/>
          <w:sz w:val="28"/>
          <w:szCs w:val="28"/>
          <w:shd w:val="clear" w:color="auto" w:fill="FFFFFF"/>
        </w:rPr>
        <w:t xml:space="preserve">мы </w:t>
      </w:r>
      <w:r w:rsidRPr="00D96514">
        <w:rPr>
          <w:rFonts w:ascii="Times New Roman" w:hAnsi="Times New Roman" w:cs="Times New Roman"/>
          <w:color w:val="000000"/>
          <w:sz w:val="28"/>
          <w:szCs w:val="28"/>
          <w:shd w:val="clear" w:color="auto" w:fill="FFFFFF"/>
        </w:rPr>
        <w:t xml:space="preserve">рассказывали про символы Королевства, после чего у детей было творческое задание раскрасить, вырезать и склеить </w:t>
      </w:r>
      <w:r w:rsidR="00BC03F8" w:rsidRPr="00D96514">
        <w:rPr>
          <w:rFonts w:ascii="Times New Roman" w:hAnsi="Times New Roman" w:cs="Times New Roman"/>
          <w:color w:val="000000"/>
          <w:sz w:val="28"/>
          <w:szCs w:val="28"/>
          <w:shd w:val="clear" w:color="auto" w:fill="FFFFFF"/>
        </w:rPr>
        <w:t xml:space="preserve">разные </w:t>
      </w:r>
      <w:r w:rsidRPr="00D96514">
        <w:rPr>
          <w:rFonts w:ascii="Times New Roman" w:hAnsi="Times New Roman" w:cs="Times New Roman"/>
          <w:color w:val="000000"/>
          <w:sz w:val="28"/>
          <w:szCs w:val="28"/>
          <w:shd w:val="clear" w:color="auto" w:fill="FFFFFF"/>
        </w:rPr>
        <w:t>символы страны, проводили игру-соревнование</w:t>
      </w:r>
      <w:r w:rsidR="00D96514">
        <w:rPr>
          <w:rFonts w:ascii="Times New Roman" w:hAnsi="Times New Roman" w:cs="Times New Roman"/>
          <w:color w:val="000000"/>
          <w:sz w:val="28"/>
          <w:szCs w:val="28"/>
          <w:shd w:val="clear" w:color="auto" w:fill="FFFFFF"/>
        </w:rPr>
        <w:t>, которая была посвящена той же теме</w:t>
      </w:r>
      <w:r w:rsidRPr="00D96514">
        <w:rPr>
          <w:rFonts w:ascii="Times New Roman" w:hAnsi="Times New Roman" w:cs="Times New Roman"/>
          <w:color w:val="000000"/>
          <w:sz w:val="28"/>
          <w:szCs w:val="28"/>
          <w:shd w:val="clear" w:color="auto" w:fill="FFFFFF"/>
        </w:rPr>
        <w:t>. В 8х классах состоялся квест «</w:t>
      </w:r>
      <w:r w:rsidRPr="00D96514">
        <w:rPr>
          <w:rFonts w:ascii="Times New Roman" w:hAnsi="Times New Roman" w:cs="Times New Roman"/>
          <w:color w:val="000000"/>
          <w:sz w:val="28"/>
          <w:szCs w:val="28"/>
          <w:shd w:val="clear" w:color="auto" w:fill="FFFFFF"/>
          <w:lang w:val="en-US"/>
        </w:rPr>
        <w:t>Count</w:t>
      </w:r>
      <w:r w:rsidR="00BC03F8" w:rsidRPr="00D96514">
        <w:rPr>
          <w:rFonts w:ascii="Times New Roman" w:hAnsi="Times New Roman" w:cs="Times New Roman"/>
          <w:color w:val="000000"/>
          <w:sz w:val="28"/>
          <w:szCs w:val="28"/>
          <w:shd w:val="clear" w:color="auto" w:fill="FFFFFF"/>
          <w:lang w:val="en-US"/>
        </w:rPr>
        <w:t>r</w:t>
      </w:r>
      <w:r w:rsidRPr="00D96514">
        <w:rPr>
          <w:rFonts w:ascii="Times New Roman" w:hAnsi="Times New Roman" w:cs="Times New Roman"/>
          <w:color w:val="000000"/>
          <w:sz w:val="28"/>
          <w:szCs w:val="28"/>
          <w:shd w:val="clear" w:color="auto" w:fill="FFFFFF"/>
          <w:lang w:val="en-US"/>
        </w:rPr>
        <w:t>ies</w:t>
      </w:r>
      <w:r w:rsidRPr="00D96514">
        <w:rPr>
          <w:rFonts w:ascii="Times New Roman" w:hAnsi="Times New Roman" w:cs="Times New Roman"/>
          <w:color w:val="000000"/>
          <w:sz w:val="28"/>
          <w:szCs w:val="28"/>
          <w:shd w:val="clear" w:color="auto" w:fill="FFFFFF"/>
        </w:rPr>
        <w:t xml:space="preserve">’ </w:t>
      </w:r>
      <w:r w:rsidRPr="00D96514">
        <w:rPr>
          <w:rFonts w:ascii="Times New Roman" w:hAnsi="Times New Roman" w:cs="Times New Roman"/>
          <w:color w:val="000000"/>
          <w:sz w:val="28"/>
          <w:szCs w:val="28"/>
          <w:shd w:val="clear" w:color="auto" w:fill="FFFFFF"/>
          <w:lang w:val="en-US"/>
        </w:rPr>
        <w:t>battle</w:t>
      </w:r>
      <w:r w:rsidRPr="00D96514">
        <w:rPr>
          <w:rFonts w:ascii="Times New Roman" w:hAnsi="Times New Roman" w:cs="Times New Roman"/>
          <w:color w:val="000000"/>
          <w:sz w:val="28"/>
          <w:szCs w:val="28"/>
          <w:shd w:val="clear" w:color="auto" w:fill="FFFFFF"/>
        </w:rPr>
        <w:t>»</w:t>
      </w:r>
      <w:r w:rsidR="002953E3">
        <w:rPr>
          <w:rFonts w:ascii="Times New Roman" w:hAnsi="Times New Roman" w:cs="Times New Roman"/>
          <w:color w:val="000000"/>
          <w:sz w:val="28"/>
          <w:szCs w:val="28"/>
          <w:shd w:val="clear" w:color="auto" w:fill="FFFFFF"/>
        </w:rPr>
        <w:t xml:space="preserve"> битва трех англо</w:t>
      </w:r>
      <w:r w:rsidR="00D96514">
        <w:rPr>
          <w:rFonts w:ascii="Times New Roman" w:hAnsi="Times New Roman" w:cs="Times New Roman"/>
          <w:color w:val="000000"/>
          <w:sz w:val="28"/>
          <w:szCs w:val="28"/>
          <w:shd w:val="clear" w:color="auto" w:fill="FFFFFF"/>
        </w:rPr>
        <w:t>говорящих стран:  Австралии, США и</w:t>
      </w:r>
      <w:r w:rsidR="00D96514" w:rsidRPr="00D96514">
        <w:rPr>
          <w:rFonts w:ascii="Times New Roman" w:hAnsi="Times New Roman" w:cs="Times New Roman"/>
          <w:color w:val="000000"/>
          <w:sz w:val="28"/>
          <w:szCs w:val="28"/>
          <w:shd w:val="clear" w:color="auto" w:fill="FFFFFF"/>
        </w:rPr>
        <w:t xml:space="preserve"> </w:t>
      </w:r>
      <w:r w:rsidR="00D96514">
        <w:rPr>
          <w:rFonts w:ascii="Times New Roman" w:hAnsi="Times New Roman" w:cs="Times New Roman"/>
          <w:color w:val="000000"/>
          <w:sz w:val="28"/>
          <w:szCs w:val="28"/>
          <w:shd w:val="clear" w:color="auto" w:fill="FFFFFF"/>
        </w:rPr>
        <w:t>Объединенного Королевства</w:t>
      </w:r>
      <w:r w:rsidR="00BC03F8" w:rsidRPr="00D96514">
        <w:rPr>
          <w:rFonts w:ascii="Times New Roman" w:hAnsi="Times New Roman" w:cs="Times New Roman"/>
          <w:color w:val="000000"/>
          <w:sz w:val="28"/>
          <w:szCs w:val="28"/>
          <w:shd w:val="clear" w:color="auto" w:fill="FFFFFF"/>
        </w:rPr>
        <w:t>. В</w:t>
      </w:r>
      <w:r w:rsidRPr="00D96514">
        <w:rPr>
          <w:rFonts w:ascii="Times New Roman" w:hAnsi="Times New Roman" w:cs="Times New Roman"/>
          <w:color w:val="000000"/>
          <w:sz w:val="28"/>
          <w:szCs w:val="28"/>
          <w:shd w:val="clear" w:color="auto" w:fill="FFFFFF"/>
        </w:rPr>
        <w:t xml:space="preserve"> ходе этих мероприятий ребята сделали замечательные газеты. У </w:t>
      </w:r>
      <w:r w:rsidR="00BC03F8" w:rsidRPr="00D96514">
        <w:rPr>
          <w:rFonts w:ascii="Times New Roman" w:hAnsi="Times New Roman" w:cs="Times New Roman"/>
          <w:color w:val="000000"/>
          <w:sz w:val="28"/>
          <w:szCs w:val="28"/>
          <w:shd w:val="clear" w:color="auto" w:fill="FFFFFF"/>
        </w:rPr>
        <w:t>8</w:t>
      </w:r>
      <w:r w:rsidRPr="00D96514">
        <w:rPr>
          <w:rFonts w:ascii="Times New Roman" w:hAnsi="Times New Roman" w:cs="Times New Roman"/>
          <w:color w:val="000000"/>
          <w:sz w:val="28"/>
          <w:szCs w:val="28"/>
          <w:shd w:val="clear" w:color="auto" w:fill="FFFFFF"/>
        </w:rPr>
        <w:t xml:space="preserve">классников была возможность </w:t>
      </w:r>
      <w:r w:rsidR="00BC03F8" w:rsidRPr="00D96514">
        <w:rPr>
          <w:rFonts w:ascii="Times New Roman" w:hAnsi="Times New Roman" w:cs="Times New Roman"/>
          <w:color w:val="000000"/>
          <w:sz w:val="28"/>
          <w:szCs w:val="28"/>
          <w:shd w:val="clear" w:color="auto" w:fill="FFFFFF"/>
        </w:rPr>
        <w:t>продемонстрировать свою неподготовленную речь на английском языке. Всем ребятам понравились данные мероприятия, потому что у них была возможность проявить эрудицию, творческие способности и попрактиковать английский. Поэтому, я считаю, что, внеклассная работа играет немаловажную роль для поддержания интереса и мотивации к изучению английского языка.</w:t>
      </w:r>
    </w:p>
    <w:p w:rsidR="008557F9" w:rsidRPr="00D96514" w:rsidRDefault="008557F9" w:rsidP="00D96514">
      <w:pPr>
        <w:pStyle w:val="western"/>
        <w:spacing w:before="0" w:beforeAutospacing="0" w:after="0" w:afterAutospacing="0"/>
        <w:jc w:val="both"/>
        <w:rPr>
          <w:color w:val="000000"/>
          <w:sz w:val="28"/>
          <w:szCs w:val="28"/>
        </w:rPr>
      </w:pPr>
      <w:r w:rsidRPr="00D96514">
        <w:rPr>
          <w:color w:val="000000"/>
          <w:sz w:val="28"/>
          <w:szCs w:val="28"/>
        </w:rPr>
        <w:t>Одним из решающих факторов в мотивации можно считать вовлечение учащихся в процесс обучения, когда они чувствуют все большую ответственность за свою учебу, имея возможность принимать решения о том, над чем и как они собираются работать по той или иной теме. Большое значение здесь может иметь постановка перед учащимися творческих задач, обеспечение выбора заданий, подача заданий блоками для осуществления разноуровневого подхода, оценка результатов своей творческой деятельности, использование проектной методики.</w:t>
      </w:r>
    </w:p>
    <w:p w:rsidR="008557F9" w:rsidRPr="00D96514" w:rsidRDefault="008557F9" w:rsidP="00D96514">
      <w:pPr>
        <w:pStyle w:val="western"/>
        <w:spacing w:before="0" w:beforeAutospacing="0" w:after="0" w:afterAutospacing="0"/>
        <w:jc w:val="both"/>
        <w:rPr>
          <w:color w:val="000000"/>
          <w:sz w:val="28"/>
          <w:szCs w:val="28"/>
        </w:rPr>
      </w:pPr>
      <w:r w:rsidRPr="00D96514">
        <w:rPr>
          <w:color w:val="000000"/>
          <w:sz w:val="28"/>
          <w:szCs w:val="28"/>
        </w:rPr>
        <w:t>Проектная методика, как показывает практика, является одним из эффективных способов, обеспечивающих высокую мотивацию. Метод проектов можно использовать при изучении любого раздела на любом уровне владения языковым материалом. Этот метод позволяет создавать на уроках исследовательскую творческую атмосферу, когда каждый учащийся вовлечён в активный познавательный творческий процесс на основе сотрудничества. Кроме того, что работа над проектом сочетается с созданием прочной языковой базы у обучаемых, использование проектной методики на уроках позволяет создать условия для развития их личности, творческого потенциала.</w:t>
      </w:r>
    </w:p>
    <w:p w:rsidR="00BC03F8" w:rsidRPr="00D96514" w:rsidRDefault="00BC03F8" w:rsidP="00D96514">
      <w:pPr>
        <w:pStyle w:val="western"/>
        <w:spacing w:before="0" w:beforeAutospacing="0" w:after="0" w:afterAutospacing="0"/>
        <w:jc w:val="both"/>
        <w:rPr>
          <w:color w:val="000000"/>
          <w:sz w:val="28"/>
          <w:szCs w:val="28"/>
        </w:rPr>
      </w:pPr>
      <w:r w:rsidRPr="00D96514">
        <w:rPr>
          <w:color w:val="000000"/>
          <w:sz w:val="28"/>
          <w:szCs w:val="28"/>
        </w:rPr>
        <w:t xml:space="preserve">Очень часто на уроках английского языка я применяю метод проектов. Одним из недавних проектов </w:t>
      </w:r>
      <w:r w:rsidR="008A6837" w:rsidRPr="00D96514">
        <w:rPr>
          <w:color w:val="000000"/>
          <w:sz w:val="28"/>
          <w:szCs w:val="28"/>
        </w:rPr>
        <w:t xml:space="preserve">в 9х классах </w:t>
      </w:r>
      <w:r w:rsidRPr="00D96514">
        <w:rPr>
          <w:color w:val="000000"/>
          <w:sz w:val="28"/>
          <w:szCs w:val="28"/>
        </w:rPr>
        <w:t>был «Самое полезное изобретение». Ребята рассказывали о разных изобретениях</w:t>
      </w:r>
      <w:r w:rsidR="00DF2681" w:rsidRPr="00D96514">
        <w:rPr>
          <w:color w:val="000000"/>
          <w:sz w:val="28"/>
          <w:szCs w:val="28"/>
        </w:rPr>
        <w:t>,</w:t>
      </w:r>
      <w:r w:rsidR="00F70AD7" w:rsidRPr="00D96514">
        <w:rPr>
          <w:color w:val="000000"/>
          <w:sz w:val="28"/>
          <w:szCs w:val="28"/>
        </w:rPr>
        <w:t xml:space="preserve"> доказывали его важность, рассказывали про историю его создания, </w:t>
      </w:r>
      <w:r w:rsidR="00DF2681" w:rsidRPr="00D96514">
        <w:rPr>
          <w:color w:val="000000"/>
          <w:sz w:val="28"/>
          <w:szCs w:val="28"/>
        </w:rPr>
        <w:t xml:space="preserve">используя разные виды </w:t>
      </w:r>
      <w:r w:rsidR="00DF2681" w:rsidRPr="00D96514">
        <w:rPr>
          <w:color w:val="000000"/>
          <w:sz w:val="28"/>
          <w:szCs w:val="28"/>
        </w:rPr>
        <w:lastRenderedPageBreak/>
        <w:t>презентации материала: и на бумаге, и компьютерные презентации. Метод проектов по</w:t>
      </w:r>
      <w:r w:rsidR="00F70AD7" w:rsidRPr="00D96514">
        <w:rPr>
          <w:color w:val="000000"/>
          <w:sz w:val="28"/>
          <w:szCs w:val="28"/>
        </w:rPr>
        <w:t xml:space="preserve">зволяет развивать разные умения </w:t>
      </w:r>
      <w:r w:rsidR="00DF2681" w:rsidRPr="00D96514">
        <w:rPr>
          <w:color w:val="000000"/>
          <w:sz w:val="28"/>
          <w:szCs w:val="28"/>
        </w:rPr>
        <w:t>и способности: умение работать в группе, паре, творческие способности, умение находить нужную информацию, используя разные источники, но в основном ресурсы сети интернет, но главное умение пользовать английским языком, как средством общения. Поэтому метод проектов, я считаю, важным инструментом для сохранения интереса и мотивации к изучению английского языка.</w:t>
      </w:r>
    </w:p>
    <w:p w:rsidR="008557F9" w:rsidRPr="00D96514" w:rsidRDefault="00F70AD7" w:rsidP="00D96514">
      <w:pPr>
        <w:spacing w:after="0" w:line="240" w:lineRule="auto"/>
        <w:jc w:val="both"/>
        <w:rPr>
          <w:rFonts w:ascii="Times New Roman" w:eastAsia="Times New Roman" w:hAnsi="Times New Roman" w:cs="Times New Roman"/>
          <w:color w:val="000000"/>
          <w:sz w:val="28"/>
          <w:szCs w:val="28"/>
          <w:lang w:eastAsia="ru-RU"/>
        </w:rPr>
      </w:pPr>
      <w:r w:rsidRPr="00D96514">
        <w:rPr>
          <w:rFonts w:ascii="Times New Roman" w:eastAsia="Times New Roman" w:hAnsi="Times New Roman" w:cs="Times New Roman"/>
          <w:color w:val="000000"/>
          <w:sz w:val="28"/>
          <w:szCs w:val="28"/>
          <w:lang w:eastAsia="ru-RU"/>
        </w:rPr>
        <w:t>И еще один немаловажный фактор для повышения мотивации - это личностные качества учителя. Учителю следует быть:</w:t>
      </w:r>
    </w:p>
    <w:p w:rsidR="00F70AD7" w:rsidRPr="00D96514" w:rsidRDefault="00F70AD7" w:rsidP="00D96514">
      <w:pPr>
        <w:pStyle w:val="a4"/>
        <w:numPr>
          <w:ilvl w:val="0"/>
          <w:numId w:val="5"/>
        </w:num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уверенным в возможностях своих учеников и постоянно им об этом говорить;</w:t>
      </w:r>
    </w:p>
    <w:p w:rsidR="00F70AD7" w:rsidRPr="00D96514" w:rsidRDefault="00F70AD7" w:rsidP="00D96514">
      <w:pPr>
        <w:pStyle w:val="a4"/>
        <w:numPr>
          <w:ilvl w:val="0"/>
          <w:numId w:val="5"/>
        </w:num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хвалить их как можно чаще;</w:t>
      </w:r>
    </w:p>
    <w:p w:rsidR="00F70AD7" w:rsidRPr="00D96514" w:rsidRDefault="00F70AD7" w:rsidP="00D96514">
      <w:pPr>
        <w:pStyle w:val="a4"/>
        <w:numPr>
          <w:ilvl w:val="0"/>
          <w:numId w:val="5"/>
        </w:num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всячески показывать личную заинтересованность в их успехах;</w:t>
      </w:r>
    </w:p>
    <w:p w:rsidR="00F70AD7" w:rsidRPr="00D96514" w:rsidRDefault="00F70AD7" w:rsidP="00D96514">
      <w:pPr>
        <w:pStyle w:val="a4"/>
        <w:numPr>
          <w:ilvl w:val="0"/>
          <w:numId w:val="5"/>
        </w:num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избегать таких соревновательных заданий, где слабый ученик заведомо проиграет;</w:t>
      </w:r>
    </w:p>
    <w:p w:rsidR="00F70AD7" w:rsidRPr="00D96514" w:rsidRDefault="00F70AD7" w:rsidP="00D96514">
      <w:pPr>
        <w:pStyle w:val="a4"/>
        <w:numPr>
          <w:ilvl w:val="0"/>
          <w:numId w:val="5"/>
        </w:num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heme="minorEastAsia" w:hAnsi="Times New Roman" w:cs="Times New Roman"/>
          <w:kern w:val="24"/>
          <w:sz w:val="28"/>
          <w:szCs w:val="28"/>
          <w:lang w:eastAsia="ru-RU"/>
        </w:rPr>
        <w:t>поддерживать их ответы одобряющей улыбкой;</w:t>
      </w:r>
    </w:p>
    <w:p w:rsidR="00F70AD7" w:rsidRPr="00D96514" w:rsidRDefault="00F70AD7" w:rsidP="00D96514">
      <w:pPr>
        <w:spacing w:before="67" w:after="0" w:line="240" w:lineRule="auto"/>
        <w:jc w:val="both"/>
        <w:rPr>
          <w:rFonts w:ascii="Times New Roman" w:eastAsia="Times New Roman" w:hAnsi="Times New Roman" w:cs="Times New Roman"/>
          <w:sz w:val="28"/>
          <w:szCs w:val="28"/>
          <w:lang w:eastAsia="ru-RU"/>
        </w:rPr>
      </w:pPr>
      <w:r w:rsidRPr="00D96514">
        <w:rPr>
          <w:rFonts w:ascii="Times New Roman" w:eastAsia="Times New Roman" w:hAnsi="Times New Roman" w:cs="Times New Roman"/>
          <w:sz w:val="28"/>
          <w:szCs w:val="28"/>
          <w:lang w:eastAsia="ru-RU"/>
        </w:rPr>
        <w:t xml:space="preserve">Все выше названные способы повышения интереса и мотивации к изучению английского языка являются универсальными. У каждого учителя в его арсенале имеются и свои </w:t>
      </w:r>
      <w:r w:rsidR="00D96514" w:rsidRPr="00D96514">
        <w:rPr>
          <w:rFonts w:ascii="Times New Roman" w:eastAsia="Times New Roman" w:hAnsi="Times New Roman" w:cs="Times New Roman"/>
          <w:sz w:val="28"/>
          <w:szCs w:val="28"/>
          <w:lang w:eastAsia="ru-RU"/>
        </w:rPr>
        <w:t>методы.</w:t>
      </w:r>
    </w:p>
    <w:p w:rsidR="00F70AD7" w:rsidRDefault="00F70AD7" w:rsidP="00D96514">
      <w:pPr>
        <w:spacing w:after="0" w:line="240" w:lineRule="auto"/>
        <w:jc w:val="both"/>
        <w:rPr>
          <w:rFonts w:ascii="Times New Roman" w:eastAsia="Times New Roman" w:hAnsi="Times New Roman" w:cs="Times New Roman"/>
          <w:sz w:val="28"/>
          <w:szCs w:val="28"/>
          <w:lang w:eastAsia="ru-RU"/>
        </w:rPr>
      </w:pPr>
    </w:p>
    <w:p w:rsidR="00B60E94" w:rsidRPr="00A3596B" w:rsidRDefault="00B60E94" w:rsidP="00B60E94">
      <w:pPr>
        <w:autoSpaceDE w:val="0"/>
        <w:autoSpaceDN w:val="0"/>
        <w:adjustRightInd w:val="0"/>
        <w:spacing w:after="0" w:line="240" w:lineRule="auto"/>
        <w:ind w:firstLine="426"/>
        <w:jc w:val="right"/>
        <w:rPr>
          <w:rFonts w:ascii="Times New Roman" w:hAnsi="Times New Roman" w:cs="Times New Roman"/>
          <w:sz w:val="28"/>
          <w:szCs w:val="28"/>
        </w:rPr>
      </w:pPr>
      <w:bookmarkStart w:id="0" w:name="_GoBack"/>
      <w:r>
        <w:rPr>
          <w:rFonts w:ascii="Times New Roman" w:eastAsia="Times New Roman" w:hAnsi="Times New Roman" w:cs="Times New Roman"/>
          <w:sz w:val="28"/>
          <w:szCs w:val="28"/>
          <w:lang w:eastAsia="ru-RU"/>
        </w:rPr>
        <w:t>Кайгородова И. А.</w:t>
      </w:r>
      <w:r>
        <w:rPr>
          <w:rFonts w:ascii="Times New Roman" w:eastAsia="Times New Roman" w:hAnsi="Times New Roman" w:cs="Times New Roman"/>
          <w:sz w:val="28"/>
          <w:szCs w:val="28"/>
          <w:lang w:eastAsia="ru-RU"/>
        </w:rPr>
        <w:br/>
      </w:r>
      <w:r>
        <w:rPr>
          <w:rFonts w:ascii="Times New Roman" w:hAnsi="Times New Roman" w:cs="Times New Roman"/>
          <w:sz w:val="28"/>
          <w:szCs w:val="28"/>
        </w:rPr>
        <w:t>МОУ «</w:t>
      </w:r>
      <w:proofErr w:type="spellStart"/>
      <w:r w:rsidRPr="00FB53C0">
        <w:rPr>
          <w:rFonts w:ascii="Times New Roman" w:hAnsi="Times New Roman" w:cs="Times New Roman"/>
          <w:sz w:val="28"/>
          <w:szCs w:val="28"/>
        </w:rPr>
        <w:t>Турочакская</w:t>
      </w:r>
      <w:proofErr w:type="spellEnd"/>
      <w:r w:rsidRPr="00FB53C0">
        <w:rPr>
          <w:rFonts w:ascii="Times New Roman" w:hAnsi="Times New Roman" w:cs="Times New Roman"/>
          <w:sz w:val="28"/>
          <w:szCs w:val="28"/>
        </w:rPr>
        <w:t xml:space="preserve"> СОШ</w:t>
      </w:r>
      <w:r>
        <w:rPr>
          <w:rFonts w:ascii="Times New Roman" w:hAnsi="Times New Roman" w:cs="Times New Roman"/>
          <w:sz w:val="28"/>
          <w:szCs w:val="28"/>
        </w:rPr>
        <w:t xml:space="preserve"> им. Я. И. </w:t>
      </w:r>
      <w:proofErr w:type="spellStart"/>
      <w:r>
        <w:rPr>
          <w:rFonts w:ascii="Times New Roman" w:hAnsi="Times New Roman" w:cs="Times New Roman"/>
          <w:sz w:val="28"/>
          <w:szCs w:val="28"/>
        </w:rPr>
        <w:t>Баляева</w:t>
      </w:r>
      <w:proofErr w:type="spellEnd"/>
      <w:r>
        <w:rPr>
          <w:rFonts w:ascii="Times New Roman" w:hAnsi="Times New Roman" w:cs="Times New Roman"/>
          <w:sz w:val="28"/>
          <w:szCs w:val="28"/>
        </w:rPr>
        <w:t>»</w:t>
      </w:r>
    </w:p>
    <w:bookmarkEnd w:id="0"/>
    <w:p w:rsidR="00B60E94" w:rsidRPr="00D96514" w:rsidRDefault="00B60E94" w:rsidP="00D96514">
      <w:pPr>
        <w:spacing w:after="0" w:line="240" w:lineRule="auto"/>
        <w:jc w:val="both"/>
        <w:rPr>
          <w:rFonts w:ascii="Times New Roman" w:eastAsia="Times New Roman" w:hAnsi="Times New Roman" w:cs="Times New Roman"/>
          <w:sz w:val="28"/>
          <w:szCs w:val="28"/>
          <w:lang w:eastAsia="ru-RU"/>
        </w:rPr>
      </w:pPr>
    </w:p>
    <w:sectPr w:rsidR="00B60E94" w:rsidRPr="00D96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CC1"/>
    <w:multiLevelType w:val="hybridMultilevel"/>
    <w:tmpl w:val="696A8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22750E"/>
    <w:multiLevelType w:val="hybridMultilevel"/>
    <w:tmpl w:val="F8509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5D5DF0"/>
    <w:multiLevelType w:val="hybridMultilevel"/>
    <w:tmpl w:val="155CEB04"/>
    <w:lvl w:ilvl="0" w:tplc="7944CA68">
      <w:start w:val="1"/>
      <w:numFmt w:val="bullet"/>
      <w:lvlText w:val="•"/>
      <w:lvlJc w:val="left"/>
      <w:pPr>
        <w:tabs>
          <w:tab w:val="num" w:pos="720"/>
        </w:tabs>
        <w:ind w:left="720" w:hanging="360"/>
      </w:pPr>
      <w:rPr>
        <w:rFonts w:ascii="Arial" w:hAnsi="Arial" w:hint="default"/>
      </w:rPr>
    </w:lvl>
    <w:lvl w:ilvl="1" w:tplc="9BBA9C60" w:tentative="1">
      <w:start w:val="1"/>
      <w:numFmt w:val="bullet"/>
      <w:lvlText w:val="•"/>
      <w:lvlJc w:val="left"/>
      <w:pPr>
        <w:tabs>
          <w:tab w:val="num" w:pos="1440"/>
        </w:tabs>
        <w:ind w:left="1440" w:hanging="360"/>
      </w:pPr>
      <w:rPr>
        <w:rFonts w:ascii="Arial" w:hAnsi="Arial" w:hint="default"/>
      </w:rPr>
    </w:lvl>
    <w:lvl w:ilvl="2" w:tplc="90F8EE14" w:tentative="1">
      <w:start w:val="1"/>
      <w:numFmt w:val="bullet"/>
      <w:lvlText w:val="•"/>
      <w:lvlJc w:val="left"/>
      <w:pPr>
        <w:tabs>
          <w:tab w:val="num" w:pos="2160"/>
        </w:tabs>
        <w:ind w:left="2160" w:hanging="360"/>
      </w:pPr>
      <w:rPr>
        <w:rFonts w:ascii="Arial" w:hAnsi="Arial" w:hint="default"/>
      </w:rPr>
    </w:lvl>
    <w:lvl w:ilvl="3" w:tplc="121C276A" w:tentative="1">
      <w:start w:val="1"/>
      <w:numFmt w:val="bullet"/>
      <w:lvlText w:val="•"/>
      <w:lvlJc w:val="left"/>
      <w:pPr>
        <w:tabs>
          <w:tab w:val="num" w:pos="2880"/>
        </w:tabs>
        <w:ind w:left="2880" w:hanging="360"/>
      </w:pPr>
      <w:rPr>
        <w:rFonts w:ascii="Arial" w:hAnsi="Arial" w:hint="default"/>
      </w:rPr>
    </w:lvl>
    <w:lvl w:ilvl="4" w:tplc="685299BA" w:tentative="1">
      <w:start w:val="1"/>
      <w:numFmt w:val="bullet"/>
      <w:lvlText w:val="•"/>
      <w:lvlJc w:val="left"/>
      <w:pPr>
        <w:tabs>
          <w:tab w:val="num" w:pos="3600"/>
        </w:tabs>
        <w:ind w:left="3600" w:hanging="360"/>
      </w:pPr>
      <w:rPr>
        <w:rFonts w:ascii="Arial" w:hAnsi="Arial" w:hint="default"/>
      </w:rPr>
    </w:lvl>
    <w:lvl w:ilvl="5" w:tplc="19843EA8" w:tentative="1">
      <w:start w:val="1"/>
      <w:numFmt w:val="bullet"/>
      <w:lvlText w:val="•"/>
      <w:lvlJc w:val="left"/>
      <w:pPr>
        <w:tabs>
          <w:tab w:val="num" w:pos="4320"/>
        </w:tabs>
        <w:ind w:left="4320" w:hanging="360"/>
      </w:pPr>
      <w:rPr>
        <w:rFonts w:ascii="Arial" w:hAnsi="Arial" w:hint="default"/>
      </w:rPr>
    </w:lvl>
    <w:lvl w:ilvl="6" w:tplc="3C6694CA" w:tentative="1">
      <w:start w:val="1"/>
      <w:numFmt w:val="bullet"/>
      <w:lvlText w:val="•"/>
      <w:lvlJc w:val="left"/>
      <w:pPr>
        <w:tabs>
          <w:tab w:val="num" w:pos="5040"/>
        </w:tabs>
        <w:ind w:left="5040" w:hanging="360"/>
      </w:pPr>
      <w:rPr>
        <w:rFonts w:ascii="Arial" w:hAnsi="Arial" w:hint="default"/>
      </w:rPr>
    </w:lvl>
    <w:lvl w:ilvl="7" w:tplc="8650421A" w:tentative="1">
      <w:start w:val="1"/>
      <w:numFmt w:val="bullet"/>
      <w:lvlText w:val="•"/>
      <w:lvlJc w:val="left"/>
      <w:pPr>
        <w:tabs>
          <w:tab w:val="num" w:pos="5760"/>
        </w:tabs>
        <w:ind w:left="5760" w:hanging="360"/>
      </w:pPr>
      <w:rPr>
        <w:rFonts w:ascii="Arial" w:hAnsi="Arial" w:hint="default"/>
      </w:rPr>
    </w:lvl>
    <w:lvl w:ilvl="8" w:tplc="5D2AB2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F86787"/>
    <w:multiLevelType w:val="multilevel"/>
    <w:tmpl w:val="C85A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159AF"/>
    <w:multiLevelType w:val="hybridMultilevel"/>
    <w:tmpl w:val="C9FA24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EC9"/>
    <w:rsid w:val="000D3894"/>
    <w:rsid w:val="002953E3"/>
    <w:rsid w:val="002C2782"/>
    <w:rsid w:val="008557F9"/>
    <w:rsid w:val="008A6837"/>
    <w:rsid w:val="009A25C8"/>
    <w:rsid w:val="00A84EC9"/>
    <w:rsid w:val="00B60E94"/>
    <w:rsid w:val="00BC03F8"/>
    <w:rsid w:val="00BD036A"/>
    <w:rsid w:val="00D96514"/>
    <w:rsid w:val="00DF2681"/>
    <w:rsid w:val="00E0671F"/>
    <w:rsid w:val="00EE7CB6"/>
    <w:rsid w:val="00F70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61AB"/>
  <w15:docId w15:val="{D0EA0750-C152-486B-B9D6-057C03B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84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4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E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2346">
      <w:bodyDiv w:val="1"/>
      <w:marLeft w:val="0"/>
      <w:marRight w:val="0"/>
      <w:marTop w:val="0"/>
      <w:marBottom w:val="0"/>
      <w:divBdr>
        <w:top w:val="none" w:sz="0" w:space="0" w:color="auto"/>
        <w:left w:val="none" w:sz="0" w:space="0" w:color="auto"/>
        <w:bottom w:val="none" w:sz="0" w:space="0" w:color="auto"/>
        <w:right w:val="none" w:sz="0" w:space="0" w:color="auto"/>
      </w:divBdr>
      <w:divsChild>
        <w:div w:id="897712155">
          <w:marLeft w:val="547"/>
          <w:marRight w:val="0"/>
          <w:marTop w:val="144"/>
          <w:marBottom w:val="0"/>
          <w:divBdr>
            <w:top w:val="none" w:sz="0" w:space="0" w:color="auto"/>
            <w:left w:val="none" w:sz="0" w:space="0" w:color="auto"/>
            <w:bottom w:val="none" w:sz="0" w:space="0" w:color="auto"/>
            <w:right w:val="none" w:sz="0" w:space="0" w:color="auto"/>
          </w:divBdr>
        </w:div>
        <w:div w:id="481043820">
          <w:marLeft w:val="547"/>
          <w:marRight w:val="0"/>
          <w:marTop w:val="144"/>
          <w:marBottom w:val="0"/>
          <w:divBdr>
            <w:top w:val="none" w:sz="0" w:space="0" w:color="auto"/>
            <w:left w:val="none" w:sz="0" w:space="0" w:color="auto"/>
            <w:bottom w:val="none" w:sz="0" w:space="0" w:color="auto"/>
            <w:right w:val="none" w:sz="0" w:space="0" w:color="auto"/>
          </w:divBdr>
        </w:div>
        <w:div w:id="1214121126">
          <w:marLeft w:val="547"/>
          <w:marRight w:val="0"/>
          <w:marTop w:val="144"/>
          <w:marBottom w:val="0"/>
          <w:divBdr>
            <w:top w:val="none" w:sz="0" w:space="0" w:color="auto"/>
            <w:left w:val="none" w:sz="0" w:space="0" w:color="auto"/>
            <w:bottom w:val="none" w:sz="0" w:space="0" w:color="auto"/>
            <w:right w:val="none" w:sz="0" w:space="0" w:color="auto"/>
          </w:divBdr>
        </w:div>
        <w:div w:id="1177958074">
          <w:marLeft w:val="547"/>
          <w:marRight w:val="0"/>
          <w:marTop w:val="144"/>
          <w:marBottom w:val="0"/>
          <w:divBdr>
            <w:top w:val="none" w:sz="0" w:space="0" w:color="auto"/>
            <w:left w:val="none" w:sz="0" w:space="0" w:color="auto"/>
            <w:bottom w:val="none" w:sz="0" w:space="0" w:color="auto"/>
            <w:right w:val="none" w:sz="0" w:space="0" w:color="auto"/>
          </w:divBdr>
        </w:div>
        <w:div w:id="431436386">
          <w:marLeft w:val="547"/>
          <w:marRight w:val="0"/>
          <w:marTop w:val="144"/>
          <w:marBottom w:val="0"/>
          <w:divBdr>
            <w:top w:val="none" w:sz="0" w:space="0" w:color="auto"/>
            <w:left w:val="none" w:sz="0" w:space="0" w:color="auto"/>
            <w:bottom w:val="none" w:sz="0" w:space="0" w:color="auto"/>
            <w:right w:val="none" w:sz="0" w:space="0" w:color="auto"/>
          </w:divBdr>
        </w:div>
        <w:div w:id="11685110">
          <w:marLeft w:val="547"/>
          <w:marRight w:val="0"/>
          <w:marTop w:val="144"/>
          <w:marBottom w:val="0"/>
          <w:divBdr>
            <w:top w:val="none" w:sz="0" w:space="0" w:color="auto"/>
            <w:left w:val="none" w:sz="0" w:space="0" w:color="auto"/>
            <w:bottom w:val="none" w:sz="0" w:space="0" w:color="auto"/>
            <w:right w:val="none" w:sz="0" w:space="0" w:color="auto"/>
          </w:divBdr>
        </w:div>
        <w:div w:id="713501330">
          <w:marLeft w:val="547"/>
          <w:marRight w:val="0"/>
          <w:marTop w:val="144"/>
          <w:marBottom w:val="0"/>
          <w:divBdr>
            <w:top w:val="none" w:sz="0" w:space="0" w:color="auto"/>
            <w:left w:val="none" w:sz="0" w:space="0" w:color="auto"/>
            <w:bottom w:val="none" w:sz="0" w:space="0" w:color="auto"/>
            <w:right w:val="none" w:sz="0" w:space="0" w:color="auto"/>
          </w:divBdr>
        </w:div>
        <w:div w:id="1979795751">
          <w:marLeft w:val="547"/>
          <w:marRight w:val="0"/>
          <w:marTop w:val="144"/>
          <w:marBottom w:val="0"/>
          <w:divBdr>
            <w:top w:val="none" w:sz="0" w:space="0" w:color="auto"/>
            <w:left w:val="none" w:sz="0" w:space="0" w:color="auto"/>
            <w:bottom w:val="none" w:sz="0" w:space="0" w:color="auto"/>
            <w:right w:val="none" w:sz="0" w:space="0" w:color="auto"/>
          </w:divBdr>
        </w:div>
      </w:divsChild>
    </w:div>
    <w:div w:id="455295259">
      <w:bodyDiv w:val="1"/>
      <w:marLeft w:val="0"/>
      <w:marRight w:val="0"/>
      <w:marTop w:val="0"/>
      <w:marBottom w:val="0"/>
      <w:divBdr>
        <w:top w:val="none" w:sz="0" w:space="0" w:color="auto"/>
        <w:left w:val="none" w:sz="0" w:space="0" w:color="auto"/>
        <w:bottom w:val="none" w:sz="0" w:space="0" w:color="auto"/>
        <w:right w:val="none" w:sz="0" w:space="0" w:color="auto"/>
      </w:divBdr>
    </w:div>
    <w:div w:id="1152985103">
      <w:bodyDiv w:val="1"/>
      <w:marLeft w:val="0"/>
      <w:marRight w:val="0"/>
      <w:marTop w:val="0"/>
      <w:marBottom w:val="0"/>
      <w:divBdr>
        <w:top w:val="none" w:sz="0" w:space="0" w:color="auto"/>
        <w:left w:val="none" w:sz="0" w:space="0" w:color="auto"/>
        <w:bottom w:val="none" w:sz="0" w:space="0" w:color="auto"/>
        <w:right w:val="none" w:sz="0" w:space="0" w:color="auto"/>
      </w:divBdr>
    </w:div>
    <w:div w:id="1202591826">
      <w:bodyDiv w:val="1"/>
      <w:marLeft w:val="0"/>
      <w:marRight w:val="0"/>
      <w:marTop w:val="0"/>
      <w:marBottom w:val="0"/>
      <w:divBdr>
        <w:top w:val="none" w:sz="0" w:space="0" w:color="auto"/>
        <w:left w:val="none" w:sz="0" w:space="0" w:color="auto"/>
        <w:bottom w:val="none" w:sz="0" w:space="0" w:color="auto"/>
        <w:right w:val="none" w:sz="0" w:space="0" w:color="auto"/>
      </w:divBdr>
    </w:div>
    <w:div w:id="1459448888">
      <w:bodyDiv w:val="1"/>
      <w:marLeft w:val="0"/>
      <w:marRight w:val="0"/>
      <w:marTop w:val="0"/>
      <w:marBottom w:val="0"/>
      <w:divBdr>
        <w:top w:val="none" w:sz="0" w:space="0" w:color="auto"/>
        <w:left w:val="none" w:sz="0" w:space="0" w:color="auto"/>
        <w:bottom w:val="none" w:sz="0" w:space="0" w:color="auto"/>
        <w:right w:val="none" w:sz="0" w:space="0" w:color="auto"/>
      </w:divBdr>
    </w:div>
    <w:div w:id="17107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obr77</cp:lastModifiedBy>
  <cp:revision>6</cp:revision>
  <dcterms:created xsi:type="dcterms:W3CDTF">2021-02-23T06:33:00Z</dcterms:created>
  <dcterms:modified xsi:type="dcterms:W3CDTF">2021-03-02T10:21:00Z</dcterms:modified>
</cp:coreProperties>
</file>